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98A" w:rsidRPr="00141F58" w:rsidRDefault="00E707AC" w:rsidP="000E60D1">
      <w:pPr>
        <w:spacing w:line="560" w:lineRule="exact"/>
        <w:jc w:val="center"/>
        <w:rPr>
          <w:rFonts w:eastAsia="方正仿宋_GBK"/>
          <w:sz w:val="32"/>
          <w:szCs w:val="32"/>
        </w:rPr>
      </w:pPr>
      <w:r w:rsidRPr="00141F58">
        <w:rPr>
          <w:rFonts w:eastAsia="方正小标宋_GBK" w:hAnsi="方正小标宋_GBK"/>
          <w:sz w:val="44"/>
          <w:szCs w:val="44"/>
        </w:rPr>
        <w:t>长沙海关政府信息公开年度报告（总关本级）</w:t>
      </w:r>
    </w:p>
    <w:p w:rsidR="00255C41" w:rsidRPr="00141F58" w:rsidRDefault="00255C41" w:rsidP="000E60D1">
      <w:pPr>
        <w:widowControl/>
        <w:spacing w:line="560" w:lineRule="exact"/>
        <w:ind w:firstLineChars="200" w:firstLine="624"/>
        <w:jc w:val="left"/>
        <w:rPr>
          <w:rFonts w:eastAsia="方正仿宋_GBK"/>
          <w:spacing w:val="-4"/>
          <w:kern w:val="0"/>
          <w:sz w:val="32"/>
          <w:szCs w:val="32"/>
        </w:rPr>
      </w:pPr>
    </w:p>
    <w:p w:rsidR="0015698A" w:rsidRPr="00141F58" w:rsidRDefault="00832504" w:rsidP="000E60D1">
      <w:pPr>
        <w:widowControl/>
        <w:spacing w:line="560" w:lineRule="exact"/>
        <w:ind w:firstLineChars="200" w:firstLine="624"/>
        <w:jc w:val="left"/>
        <w:rPr>
          <w:rFonts w:eastAsia="方正仿宋_GBK"/>
          <w:spacing w:val="-4"/>
          <w:kern w:val="0"/>
          <w:sz w:val="32"/>
          <w:szCs w:val="32"/>
        </w:rPr>
      </w:pPr>
      <w:r w:rsidRPr="00141F58">
        <w:rPr>
          <w:rFonts w:eastAsia="方正仿宋_GBK"/>
          <w:spacing w:val="-4"/>
          <w:kern w:val="0"/>
          <w:sz w:val="32"/>
          <w:szCs w:val="32"/>
        </w:rPr>
        <w:t>根据《政府信息公开条例》（国务院令第</w:t>
      </w:r>
      <w:r w:rsidRPr="00141F58">
        <w:rPr>
          <w:rFonts w:eastAsia="方正仿宋_GBK"/>
          <w:spacing w:val="-4"/>
          <w:kern w:val="0"/>
          <w:sz w:val="32"/>
          <w:szCs w:val="32"/>
        </w:rPr>
        <w:t>711</w:t>
      </w:r>
      <w:r w:rsidRPr="00141F58">
        <w:rPr>
          <w:rFonts w:eastAsia="方正仿宋_GBK"/>
          <w:spacing w:val="-4"/>
          <w:kern w:val="0"/>
          <w:sz w:val="32"/>
          <w:szCs w:val="32"/>
        </w:rPr>
        <w:t>号）等有关规定，特向社会公布</w:t>
      </w:r>
      <w:r w:rsidRPr="00141F58">
        <w:rPr>
          <w:rFonts w:eastAsia="方正仿宋_GBK"/>
          <w:spacing w:val="-4"/>
          <w:kern w:val="0"/>
          <w:sz w:val="32"/>
          <w:szCs w:val="32"/>
        </w:rPr>
        <w:t>201</w:t>
      </w:r>
      <w:r w:rsidR="00FF4187">
        <w:rPr>
          <w:rFonts w:eastAsia="方正仿宋_GBK" w:hint="eastAsia"/>
          <w:spacing w:val="-4"/>
          <w:kern w:val="0"/>
          <w:sz w:val="32"/>
          <w:szCs w:val="32"/>
        </w:rPr>
        <w:t>9</w:t>
      </w:r>
      <w:r w:rsidRPr="00141F58">
        <w:rPr>
          <w:rFonts w:eastAsia="方正仿宋_GBK"/>
          <w:spacing w:val="-4"/>
          <w:kern w:val="0"/>
          <w:sz w:val="32"/>
          <w:szCs w:val="32"/>
        </w:rPr>
        <w:t>年长沙海关政府信息公开年度报告。本报告由主动公开海关政府信息的情况、依申请公开海关政府信息和不予公开海关政府信息的情况、海关政府信息公开的收费及减免情况、因海关政府信息公开申请行政复议和提起行政诉讼的情况、海关政府信息公开工作存在的主要问题及改进情况、其他需要报告事项等六部分组成。本报告中所列数据的统计期限自</w:t>
      </w:r>
      <w:r w:rsidRPr="00141F58">
        <w:rPr>
          <w:rFonts w:eastAsia="方正仿宋_GBK"/>
          <w:spacing w:val="-4"/>
          <w:kern w:val="0"/>
          <w:sz w:val="32"/>
          <w:szCs w:val="32"/>
        </w:rPr>
        <w:t>2019</w:t>
      </w:r>
      <w:r w:rsidRPr="00141F58">
        <w:rPr>
          <w:rFonts w:eastAsia="方正仿宋_GBK"/>
          <w:spacing w:val="-4"/>
          <w:kern w:val="0"/>
          <w:sz w:val="32"/>
          <w:szCs w:val="32"/>
        </w:rPr>
        <w:t>年</w:t>
      </w:r>
      <w:r w:rsidRPr="00141F58">
        <w:rPr>
          <w:rFonts w:eastAsia="方正仿宋_GBK"/>
          <w:spacing w:val="-4"/>
          <w:kern w:val="0"/>
          <w:sz w:val="32"/>
          <w:szCs w:val="32"/>
        </w:rPr>
        <w:t>1</w:t>
      </w:r>
      <w:r w:rsidRPr="00141F58">
        <w:rPr>
          <w:rFonts w:eastAsia="方正仿宋_GBK"/>
          <w:spacing w:val="-4"/>
          <w:kern w:val="0"/>
          <w:sz w:val="32"/>
          <w:szCs w:val="32"/>
        </w:rPr>
        <w:t>月</w:t>
      </w:r>
      <w:r w:rsidRPr="00141F58">
        <w:rPr>
          <w:rFonts w:eastAsia="方正仿宋_GBK"/>
          <w:spacing w:val="-4"/>
          <w:kern w:val="0"/>
          <w:sz w:val="32"/>
          <w:szCs w:val="32"/>
        </w:rPr>
        <w:t>1</w:t>
      </w:r>
      <w:r w:rsidRPr="00141F58">
        <w:rPr>
          <w:rFonts w:eastAsia="方正仿宋_GBK"/>
          <w:spacing w:val="-4"/>
          <w:kern w:val="0"/>
          <w:sz w:val="32"/>
          <w:szCs w:val="32"/>
        </w:rPr>
        <w:t>日起至</w:t>
      </w:r>
      <w:r w:rsidRPr="00141F58">
        <w:rPr>
          <w:rFonts w:eastAsia="方正仿宋_GBK"/>
          <w:spacing w:val="-4"/>
          <w:kern w:val="0"/>
          <w:sz w:val="32"/>
          <w:szCs w:val="32"/>
        </w:rPr>
        <w:t>2019</w:t>
      </w:r>
      <w:r w:rsidRPr="00141F58">
        <w:rPr>
          <w:rFonts w:eastAsia="方正仿宋_GBK"/>
          <w:spacing w:val="-4"/>
          <w:kern w:val="0"/>
          <w:sz w:val="32"/>
          <w:szCs w:val="32"/>
        </w:rPr>
        <w:t>年</w:t>
      </w:r>
      <w:r w:rsidRPr="00141F58">
        <w:rPr>
          <w:rFonts w:eastAsia="方正仿宋_GBK"/>
          <w:spacing w:val="-4"/>
          <w:kern w:val="0"/>
          <w:sz w:val="32"/>
          <w:szCs w:val="32"/>
        </w:rPr>
        <w:t>12</w:t>
      </w:r>
      <w:r w:rsidRPr="00141F58">
        <w:rPr>
          <w:rFonts w:eastAsia="方正仿宋_GBK"/>
          <w:spacing w:val="-4"/>
          <w:kern w:val="0"/>
          <w:sz w:val="32"/>
          <w:szCs w:val="32"/>
        </w:rPr>
        <w:t>月</w:t>
      </w:r>
      <w:r w:rsidRPr="00141F58">
        <w:rPr>
          <w:rFonts w:eastAsia="方正仿宋_GBK"/>
          <w:spacing w:val="-4"/>
          <w:kern w:val="0"/>
          <w:sz w:val="32"/>
          <w:szCs w:val="32"/>
        </w:rPr>
        <w:t>31</w:t>
      </w:r>
      <w:r w:rsidRPr="00141F58">
        <w:rPr>
          <w:rFonts w:eastAsia="方正仿宋_GBK"/>
          <w:spacing w:val="-4"/>
          <w:kern w:val="0"/>
          <w:sz w:val="32"/>
          <w:szCs w:val="32"/>
        </w:rPr>
        <w:t>日止。本报告的电子版可在长沙海关门户网站（</w:t>
      </w:r>
      <w:r w:rsidRPr="00141F58">
        <w:rPr>
          <w:rFonts w:eastAsia="方正仿宋_GBK"/>
          <w:spacing w:val="-4"/>
          <w:kern w:val="0"/>
          <w:sz w:val="32"/>
          <w:szCs w:val="32"/>
        </w:rPr>
        <w:t>http://changsha.customs.gov.cn</w:t>
      </w:r>
      <w:r w:rsidRPr="00141F58">
        <w:rPr>
          <w:rFonts w:eastAsia="方正仿宋_GBK"/>
          <w:spacing w:val="-4"/>
          <w:kern w:val="0"/>
          <w:sz w:val="32"/>
          <w:szCs w:val="32"/>
        </w:rPr>
        <w:t>）下载。如对本报告有任何疑问，请与长沙海关办公室联系（地址：湖南省长沙市东二环一段</w:t>
      </w:r>
      <w:r w:rsidRPr="00141F58">
        <w:rPr>
          <w:rFonts w:eastAsia="方正仿宋_GBK"/>
          <w:spacing w:val="-4"/>
          <w:kern w:val="0"/>
          <w:sz w:val="32"/>
          <w:szCs w:val="32"/>
        </w:rPr>
        <w:t>678</w:t>
      </w:r>
      <w:r w:rsidRPr="00141F58">
        <w:rPr>
          <w:rFonts w:eastAsia="方正仿宋_GBK"/>
          <w:spacing w:val="-4"/>
          <w:kern w:val="0"/>
          <w:sz w:val="32"/>
          <w:szCs w:val="32"/>
        </w:rPr>
        <w:t>号，邮政编码：</w:t>
      </w:r>
      <w:r w:rsidRPr="00141F58">
        <w:rPr>
          <w:rFonts w:eastAsia="方正仿宋_GBK"/>
          <w:spacing w:val="-4"/>
          <w:kern w:val="0"/>
          <w:sz w:val="32"/>
          <w:szCs w:val="32"/>
        </w:rPr>
        <w:t>410004</w:t>
      </w:r>
      <w:r w:rsidRPr="00141F58">
        <w:rPr>
          <w:rFonts w:eastAsia="方正仿宋_GBK"/>
          <w:spacing w:val="-4"/>
          <w:kern w:val="0"/>
          <w:sz w:val="32"/>
          <w:szCs w:val="32"/>
        </w:rPr>
        <w:t>，联系电话：</w:t>
      </w:r>
      <w:r w:rsidRPr="00141F58">
        <w:rPr>
          <w:rFonts w:eastAsia="方正仿宋_GBK"/>
          <w:spacing w:val="-4"/>
          <w:kern w:val="0"/>
          <w:sz w:val="32"/>
          <w:szCs w:val="32"/>
        </w:rPr>
        <w:t>0731-84781106</w:t>
      </w:r>
      <w:r w:rsidRPr="00141F58">
        <w:rPr>
          <w:rFonts w:eastAsia="方正仿宋_GBK"/>
          <w:spacing w:val="-4"/>
          <w:kern w:val="0"/>
          <w:sz w:val="32"/>
          <w:szCs w:val="32"/>
        </w:rPr>
        <w:t>，电子信箱：</w:t>
      </w:r>
      <w:r w:rsidRPr="00141F58">
        <w:rPr>
          <w:rFonts w:eastAsia="方正仿宋_GBK"/>
          <w:spacing w:val="-4"/>
          <w:kern w:val="0"/>
          <w:sz w:val="32"/>
          <w:szCs w:val="32"/>
        </w:rPr>
        <w:t>xinyuwang@customs.gov.cn</w:t>
      </w:r>
      <w:r w:rsidRPr="00141F58">
        <w:rPr>
          <w:rFonts w:eastAsia="方正仿宋_GBK"/>
          <w:spacing w:val="-4"/>
          <w:kern w:val="0"/>
          <w:sz w:val="32"/>
          <w:szCs w:val="32"/>
        </w:rPr>
        <w:t>）。</w:t>
      </w:r>
    </w:p>
    <w:p w:rsidR="0015698A" w:rsidRPr="00141F58" w:rsidRDefault="00A46C7C" w:rsidP="000E60D1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</w:rPr>
      </w:pPr>
      <w:r w:rsidRPr="00141F58">
        <w:rPr>
          <w:rFonts w:eastAsia="方正黑体_GBK"/>
          <w:bCs/>
          <w:sz w:val="32"/>
          <w:szCs w:val="32"/>
          <w:shd w:val="clear" w:color="auto" w:fill="FFFFFF"/>
        </w:rPr>
        <w:t>一、总体情况</w:t>
      </w:r>
    </w:p>
    <w:p w:rsidR="0015698A" w:rsidRPr="00141F58" w:rsidRDefault="007F3908" w:rsidP="00E31878">
      <w:pPr>
        <w:widowControl/>
        <w:spacing w:line="560" w:lineRule="exact"/>
        <w:ind w:firstLineChars="200" w:firstLine="624"/>
        <w:jc w:val="left"/>
        <w:rPr>
          <w:rFonts w:eastAsia="方正仿宋_GBK"/>
          <w:spacing w:val="-4"/>
          <w:kern w:val="0"/>
          <w:sz w:val="32"/>
          <w:szCs w:val="32"/>
        </w:rPr>
      </w:pPr>
      <w:r w:rsidRPr="00141F58">
        <w:rPr>
          <w:rFonts w:eastAsia="方正仿宋_GBK"/>
          <w:spacing w:val="-4"/>
          <w:kern w:val="0"/>
          <w:sz w:val="32"/>
          <w:szCs w:val="32"/>
        </w:rPr>
        <w:t>今年来，我关从健全组织机构，完善工作制度，丰富信息公开内容，拓展信息公开形式和渠道入手，强化监督检查和对外宣传，形成了</w:t>
      </w:r>
      <w:r w:rsidRPr="00141F58">
        <w:rPr>
          <w:rFonts w:eastAsia="方正仿宋_GBK"/>
          <w:spacing w:val="-4"/>
          <w:kern w:val="0"/>
          <w:sz w:val="32"/>
          <w:szCs w:val="32"/>
        </w:rPr>
        <w:t>“</w:t>
      </w:r>
      <w:r w:rsidRPr="00141F58">
        <w:rPr>
          <w:rFonts w:eastAsia="方正仿宋_GBK"/>
          <w:spacing w:val="-4"/>
          <w:kern w:val="0"/>
          <w:sz w:val="32"/>
          <w:szCs w:val="32"/>
        </w:rPr>
        <w:t>统一领导、上下联动、条块结合、全员参与</w:t>
      </w:r>
      <w:r w:rsidRPr="00141F58">
        <w:rPr>
          <w:rFonts w:eastAsia="方正仿宋_GBK"/>
          <w:spacing w:val="-4"/>
          <w:kern w:val="0"/>
          <w:sz w:val="32"/>
          <w:szCs w:val="32"/>
        </w:rPr>
        <w:t>”</w:t>
      </w:r>
      <w:r w:rsidRPr="00141F58">
        <w:rPr>
          <w:rFonts w:eastAsia="方正仿宋_GBK"/>
          <w:spacing w:val="-4"/>
          <w:kern w:val="0"/>
          <w:sz w:val="32"/>
          <w:szCs w:val="32"/>
        </w:rPr>
        <w:t>的局面，取得明显成效。</w:t>
      </w:r>
      <w:r w:rsidRPr="00141F58">
        <w:rPr>
          <w:rFonts w:eastAsia="方正楷体_GBK"/>
          <w:b/>
          <w:spacing w:val="-4"/>
          <w:kern w:val="0"/>
          <w:sz w:val="32"/>
          <w:szCs w:val="32"/>
        </w:rPr>
        <w:t>一是</w:t>
      </w:r>
      <w:r w:rsidRPr="00141F58">
        <w:rPr>
          <w:rFonts w:eastAsia="方正仿宋_GBK"/>
          <w:spacing w:val="-4"/>
          <w:kern w:val="0"/>
          <w:sz w:val="32"/>
          <w:szCs w:val="32"/>
        </w:rPr>
        <w:t>领导高度重视，采取有效措施，加大组织力度。继续在以关党组书记、关长任组长，其他关领导任副组长，各隶属关关领导、各处室一把手为成员的信息公开工作领导小组的领导下开展工作。明确一把手亲自抓、分管领导具体抓、相关</w:t>
      </w:r>
      <w:r w:rsidR="009014A7" w:rsidRPr="00141F58">
        <w:rPr>
          <w:rFonts w:eastAsia="方正仿宋_GBK"/>
          <w:spacing w:val="-4"/>
          <w:kern w:val="0"/>
          <w:sz w:val="32"/>
          <w:szCs w:val="32"/>
        </w:rPr>
        <w:lastRenderedPageBreak/>
        <w:t>77</w:t>
      </w:r>
      <w:r w:rsidRPr="00141F58">
        <w:rPr>
          <w:rFonts w:eastAsia="方正仿宋_GBK"/>
          <w:spacing w:val="-4"/>
          <w:kern w:val="0"/>
          <w:sz w:val="32"/>
          <w:szCs w:val="32"/>
        </w:rPr>
        <w:t>部门各司其职，责任明确、推进有力的领导机制。</w:t>
      </w:r>
      <w:r w:rsidRPr="00141F58">
        <w:rPr>
          <w:rFonts w:eastAsia="方正楷体_GBK"/>
          <w:b/>
          <w:spacing w:val="-4"/>
          <w:kern w:val="0"/>
          <w:sz w:val="32"/>
          <w:szCs w:val="32"/>
        </w:rPr>
        <w:t>二是</w:t>
      </w:r>
      <w:r w:rsidRPr="00141F58">
        <w:rPr>
          <w:rFonts w:eastAsia="方正仿宋_GBK"/>
          <w:spacing w:val="-4"/>
          <w:kern w:val="0"/>
          <w:sz w:val="32"/>
          <w:szCs w:val="32"/>
        </w:rPr>
        <w:t>狠抓制度建设，完善工作机制。对《长沙海关政府信息公开工作规程》、《长沙海关政府信息公开保密审查规程》、《长沙海关</w:t>
      </w:r>
      <w:r w:rsidRPr="00141F58">
        <w:rPr>
          <w:rFonts w:eastAsia="方正仿宋_GBK"/>
          <w:spacing w:val="-4"/>
          <w:kern w:val="0"/>
          <w:sz w:val="32"/>
          <w:szCs w:val="32"/>
        </w:rPr>
        <w:t>12360</w:t>
      </w:r>
      <w:r w:rsidRPr="00141F58">
        <w:rPr>
          <w:rFonts w:eastAsia="方正仿宋_GBK"/>
          <w:spacing w:val="-4"/>
          <w:kern w:val="0"/>
          <w:sz w:val="32"/>
          <w:szCs w:val="32"/>
        </w:rPr>
        <w:t>服务热线工作管理办法》进行修订和设立。信息维护实行</w:t>
      </w:r>
      <w:r w:rsidRPr="00141F58">
        <w:rPr>
          <w:rFonts w:eastAsia="方正仿宋_GBK"/>
          <w:spacing w:val="-4"/>
          <w:kern w:val="0"/>
          <w:sz w:val="32"/>
          <w:szCs w:val="32"/>
        </w:rPr>
        <w:t>“</w:t>
      </w:r>
      <w:r w:rsidRPr="00141F58">
        <w:rPr>
          <w:rFonts w:eastAsia="方正仿宋_GBK"/>
          <w:spacing w:val="-4"/>
          <w:kern w:val="0"/>
          <w:sz w:val="32"/>
          <w:szCs w:val="32"/>
        </w:rPr>
        <w:t>谁主管、谁负责、谁维护</w:t>
      </w:r>
      <w:r w:rsidRPr="00141F58">
        <w:rPr>
          <w:rFonts w:eastAsia="方正仿宋_GBK"/>
          <w:spacing w:val="-4"/>
          <w:kern w:val="0"/>
          <w:sz w:val="32"/>
          <w:szCs w:val="32"/>
        </w:rPr>
        <w:t>”</w:t>
      </w:r>
      <w:r w:rsidRPr="00141F58">
        <w:rPr>
          <w:rFonts w:eastAsia="方正仿宋_GBK"/>
          <w:spacing w:val="-4"/>
          <w:kern w:val="0"/>
          <w:sz w:val="32"/>
          <w:szCs w:val="32"/>
        </w:rPr>
        <w:t>的原则，进一步明确了网站维护权责。</w:t>
      </w:r>
      <w:r w:rsidRPr="00141F58">
        <w:rPr>
          <w:rFonts w:eastAsia="方正楷体_GBK"/>
          <w:b/>
          <w:spacing w:val="-4"/>
          <w:kern w:val="0"/>
          <w:sz w:val="32"/>
          <w:szCs w:val="32"/>
        </w:rPr>
        <w:t>三是</w:t>
      </w:r>
      <w:r w:rsidRPr="00141F58">
        <w:rPr>
          <w:rFonts w:eastAsia="方正仿宋_GBK"/>
          <w:spacing w:val="-4"/>
          <w:kern w:val="0"/>
          <w:sz w:val="32"/>
          <w:szCs w:val="32"/>
        </w:rPr>
        <w:t>抓好信息主动公开，工作成效明显。充分发挥门户网站、信息公开平台作用，</w:t>
      </w:r>
      <w:r w:rsidRPr="00141F58">
        <w:rPr>
          <w:rFonts w:eastAsia="方正仿宋_GBK"/>
          <w:spacing w:val="-4"/>
          <w:kern w:val="0"/>
          <w:sz w:val="32"/>
          <w:szCs w:val="32"/>
        </w:rPr>
        <w:t>2019</w:t>
      </w:r>
      <w:r w:rsidRPr="00141F58">
        <w:rPr>
          <w:rFonts w:eastAsia="方正仿宋_GBK"/>
          <w:spacing w:val="-4"/>
          <w:kern w:val="0"/>
          <w:sz w:val="32"/>
          <w:szCs w:val="32"/>
        </w:rPr>
        <w:t>年，我关在互联网门户网站上发布</w:t>
      </w:r>
      <w:r w:rsidRPr="00141F58">
        <w:rPr>
          <w:rFonts w:eastAsia="方正仿宋_GBK"/>
          <w:spacing w:val="-4"/>
          <w:kern w:val="0"/>
          <w:sz w:val="32"/>
          <w:szCs w:val="32"/>
        </w:rPr>
        <w:t>“</w:t>
      </w:r>
      <w:r w:rsidRPr="00141F58">
        <w:rPr>
          <w:rFonts w:eastAsia="方正仿宋_GBK"/>
          <w:spacing w:val="-4"/>
          <w:kern w:val="0"/>
          <w:sz w:val="32"/>
          <w:szCs w:val="32"/>
        </w:rPr>
        <w:t>双公示</w:t>
      </w:r>
      <w:r w:rsidRPr="00141F58">
        <w:rPr>
          <w:rFonts w:eastAsia="方正仿宋_GBK"/>
          <w:spacing w:val="-4"/>
          <w:kern w:val="0"/>
          <w:sz w:val="32"/>
          <w:szCs w:val="32"/>
        </w:rPr>
        <w:t>”</w:t>
      </w:r>
      <w:r w:rsidRPr="00141F58">
        <w:rPr>
          <w:rFonts w:eastAsia="方正仿宋_GBK"/>
          <w:spacing w:val="-4"/>
          <w:kern w:val="0"/>
          <w:sz w:val="32"/>
          <w:szCs w:val="32"/>
        </w:rPr>
        <w:t>信息</w:t>
      </w:r>
      <w:r w:rsidRPr="00141F58">
        <w:rPr>
          <w:rFonts w:eastAsia="方正仿宋_GBK"/>
          <w:spacing w:val="-4"/>
          <w:kern w:val="0"/>
          <w:sz w:val="32"/>
          <w:szCs w:val="32"/>
        </w:rPr>
        <w:t>180</w:t>
      </w:r>
      <w:r w:rsidRPr="00141F58">
        <w:rPr>
          <w:rFonts w:eastAsia="方正仿宋_GBK"/>
          <w:spacing w:val="-4"/>
          <w:kern w:val="0"/>
          <w:sz w:val="32"/>
          <w:szCs w:val="32"/>
        </w:rPr>
        <w:t>余条，各类政务信息</w:t>
      </w:r>
      <w:r w:rsidRPr="00141F58">
        <w:rPr>
          <w:rFonts w:eastAsia="方正仿宋_GBK"/>
          <w:spacing w:val="-4"/>
          <w:kern w:val="0"/>
          <w:sz w:val="32"/>
          <w:szCs w:val="32"/>
        </w:rPr>
        <w:t>50</w:t>
      </w:r>
      <w:r w:rsidRPr="00141F58">
        <w:rPr>
          <w:rFonts w:eastAsia="方正仿宋_GBK"/>
          <w:spacing w:val="-4"/>
          <w:kern w:val="0"/>
          <w:sz w:val="32"/>
          <w:szCs w:val="32"/>
        </w:rPr>
        <w:t>条，图片</w:t>
      </w:r>
      <w:r w:rsidRPr="00141F58">
        <w:rPr>
          <w:rFonts w:eastAsia="方正仿宋_GBK"/>
          <w:spacing w:val="-4"/>
          <w:kern w:val="0"/>
          <w:sz w:val="32"/>
          <w:szCs w:val="32"/>
        </w:rPr>
        <w:t>47</w:t>
      </w:r>
      <w:r w:rsidRPr="00141F58">
        <w:rPr>
          <w:rFonts w:eastAsia="方正仿宋_GBK"/>
          <w:spacing w:val="-4"/>
          <w:kern w:val="0"/>
          <w:sz w:val="32"/>
          <w:szCs w:val="32"/>
        </w:rPr>
        <w:t>张。通过举行新闻发布会、邀请记者采访、参与新闻策划、制作新闻专题片等方式做好海关信息的主动公开，先后召开新闻发布会</w:t>
      </w:r>
      <w:r w:rsidRPr="00141F58">
        <w:rPr>
          <w:rFonts w:eastAsia="方正仿宋_GBK"/>
          <w:spacing w:val="-4"/>
          <w:kern w:val="0"/>
          <w:sz w:val="32"/>
          <w:szCs w:val="32"/>
        </w:rPr>
        <w:t>5</w:t>
      </w:r>
      <w:r w:rsidRPr="00141F58">
        <w:rPr>
          <w:rFonts w:eastAsia="方正仿宋_GBK"/>
          <w:spacing w:val="-4"/>
          <w:kern w:val="0"/>
          <w:sz w:val="32"/>
          <w:szCs w:val="32"/>
        </w:rPr>
        <w:t>场，各类主流新闻媒体发稿</w:t>
      </w:r>
      <w:r w:rsidRPr="00141F58">
        <w:rPr>
          <w:rFonts w:eastAsia="方正仿宋_GBK"/>
          <w:spacing w:val="-4"/>
          <w:kern w:val="0"/>
          <w:sz w:val="32"/>
          <w:szCs w:val="32"/>
        </w:rPr>
        <w:t>600</w:t>
      </w:r>
      <w:r w:rsidRPr="00141F58">
        <w:rPr>
          <w:rFonts w:eastAsia="方正仿宋_GBK"/>
          <w:spacing w:val="-4"/>
          <w:kern w:val="0"/>
          <w:sz w:val="32"/>
          <w:szCs w:val="32"/>
        </w:rPr>
        <w:t>余篇，其中央视发稿</w:t>
      </w:r>
      <w:r w:rsidRPr="00141F58">
        <w:rPr>
          <w:rFonts w:eastAsia="方正仿宋_GBK"/>
          <w:spacing w:val="-4"/>
          <w:kern w:val="0"/>
          <w:sz w:val="32"/>
          <w:szCs w:val="32"/>
        </w:rPr>
        <w:t>3</w:t>
      </w:r>
      <w:r w:rsidRPr="00141F58">
        <w:rPr>
          <w:rFonts w:eastAsia="方正仿宋_GBK"/>
          <w:spacing w:val="-4"/>
          <w:kern w:val="0"/>
          <w:sz w:val="32"/>
          <w:szCs w:val="32"/>
        </w:rPr>
        <w:t>篇、人民日报发稿</w:t>
      </w:r>
      <w:r w:rsidRPr="00141F58">
        <w:rPr>
          <w:rFonts w:eastAsia="方正仿宋_GBK"/>
          <w:spacing w:val="-4"/>
          <w:kern w:val="0"/>
          <w:sz w:val="32"/>
          <w:szCs w:val="32"/>
        </w:rPr>
        <w:t>2</w:t>
      </w:r>
      <w:r w:rsidRPr="00141F58">
        <w:rPr>
          <w:rFonts w:eastAsia="方正仿宋_GBK"/>
          <w:spacing w:val="-4"/>
          <w:kern w:val="0"/>
          <w:sz w:val="32"/>
          <w:szCs w:val="32"/>
        </w:rPr>
        <w:t>篇、新华社发稿</w:t>
      </w:r>
      <w:r w:rsidRPr="00141F58">
        <w:rPr>
          <w:rFonts w:eastAsia="方正仿宋_GBK"/>
          <w:spacing w:val="-4"/>
          <w:kern w:val="0"/>
          <w:sz w:val="32"/>
          <w:szCs w:val="32"/>
        </w:rPr>
        <w:t>12</w:t>
      </w:r>
      <w:r w:rsidRPr="00141F58">
        <w:rPr>
          <w:rFonts w:eastAsia="方正仿宋_GBK"/>
          <w:spacing w:val="-4"/>
          <w:kern w:val="0"/>
          <w:sz w:val="32"/>
          <w:szCs w:val="32"/>
        </w:rPr>
        <w:t>篇，各项指标均创近年来新高。</w:t>
      </w:r>
      <w:r w:rsidRPr="00141F58">
        <w:rPr>
          <w:rFonts w:eastAsia="方正楷体_GBK"/>
          <w:b/>
          <w:spacing w:val="-4"/>
          <w:kern w:val="0"/>
          <w:sz w:val="32"/>
          <w:szCs w:val="32"/>
        </w:rPr>
        <w:t>四是</w:t>
      </w:r>
      <w:r w:rsidRPr="00141F58">
        <w:rPr>
          <w:rFonts w:eastAsia="方正仿宋_GBK"/>
          <w:spacing w:val="-4"/>
          <w:kern w:val="0"/>
          <w:sz w:val="32"/>
          <w:szCs w:val="32"/>
        </w:rPr>
        <w:t>抓好信息主动公开。今年来共根据《中华人民共和国政府信息公开条例》规定程序妥善办理政府信息公开申请</w:t>
      </w:r>
      <w:r w:rsidR="00016779" w:rsidRPr="00141F58">
        <w:rPr>
          <w:rFonts w:eastAsia="方正仿宋_GBK"/>
          <w:spacing w:val="-4"/>
          <w:kern w:val="0"/>
          <w:sz w:val="32"/>
          <w:szCs w:val="32"/>
        </w:rPr>
        <w:t>4</w:t>
      </w:r>
      <w:r w:rsidRPr="00141F58">
        <w:rPr>
          <w:rFonts w:eastAsia="方正仿宋_GBK"/>
          <w:spacing w:val="-4"/>
          <w:kern w:val="0"/>
          <w:sz w:val="32"/>
          <w:szCs w:val="32"/>
        </w:rPr>
        <w:t>次。</w:t>
      </w:r>
    </w:p>
    <w:p w:rsidR="0015698A" w:rsidRPr="00141F58" w:rsidRDefault="00A46C7C" w:rsidP="000E60D1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 w:rsidRPr="00141F58">
        <w:rPr>
          <w:rFonts w:eastAsia="方正黑体_GBK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tblW w:w="1029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113"/>
        <w:gridCol w:w="2183"/>
        <w:gridCol w:w="1551"/>
        <w:gridCol w:w="3446"/>
      </w:tblGrid>
      <w:tr w:rsidR="0015698A" w:rsidRPr="00141F58">
        <w:trPr>
          <w:trHeight w:val="495"/>
          <w:jc w:val="center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第二十条第（一）项</w:t>
            </w:r>
          </w:p>
        </w:tc>
      </w:tr>
      <w:tr w:rsidR="0015698A" w:rsidRPr="00141F58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本年新</w:t>
            </w:r>
            <w:r w:rsidRPr="00141F58">
              <w:rPr>
                <w:kern w:val="0"/>
                <w:sz w:val="24"/>
                <w:szCs w:val="24"/>
              </w:rPr>
              <w:br/>
            </w:r>
            <w:r w:rsidRPr="00141F58">
              <w:rPr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本年新</w:t>
            </w:r>
            <w:r w:rsidRPr="00141F58">
              <w:rPr>
                <w:kern w:val="0"/>
                <w:sz w:val="24"/>
                <w:szCs w:val="24"/>
              </w:rPr>
              <w:br/>
            </w:r>
            <w:r w:rsidRPr="00141F58">
              <w:rPr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对外公开总数量</w:t>
            </w:r>
          </w:p>
        </w:tc>
      </w:tr>
      <w:tr w:rsidR="0015698A" w:rsidRPr="00141F58">
        <w:trPr>
          <w:trHeight w:val="27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2675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2675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2675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0</w:t>
            </w:r>
          </w:p>
        </w:tc>
      </w:tr>
      <w:tr w:rsidR="0015698A" w:rsidRPr="00141F58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2675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2675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2675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2</w:t>
            </w:r>
          </w:p>
        </w:tc>
      </w:tr>
      <w:tr w:rsidR="0015698A" w:rsidRPr="00141F58">
        <w:trPr>
          <w:trHeight w:val="480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第二十条第（五）项</w:t>
            </w:r>
          </w:p>
        </w:tc>
      </w:tr>
      <w:tr w:rsidR="0015698A" w:rsidRPr="00141F58">
        <w:trPr>
          <w:trHeight w:val="436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本年增</w:t>
            </w:r>
            <w:r w:rsidRPr="00141F58">
              <w:rPr>
                <w:kern w:val="0"/>
                <w:sz w:val="24"/>
                <w:szCs w:val="24"/>
              </w:rPr>
              <w:t>/</w:t>
            </w:r>
            <w:r w:rsidRPr="00141F58">
              <w:rPr>
                <w:rFonts w:hAnsi="宋体"/>
                <w:kern w:val="0"/>
                <w:sz w:val="24"/>
                <w:szCs w:val="24"/>
              </w:rPr>
              <w:t>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处理决定数量</w:t>
            </w:r>
          </w:p>
        </w:tc>
      </w:tr>
      <w:tr w:rsidR="0015698A" w:rsidRPr="00141F58">
        <w:trPr>
          <w:trHeight w:val="40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E3187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 xml:space="preserve"> </w:t>
            </w:r>
            <w:r w:rsidR="00016779" w:rsidRPr="00141F58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016779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减</w:t>
            </w:r>
            <w:r w:rsidRPr="00141F58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62053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327</w:t>
            </w:r>
          </w:p>
        </w:tc>
      </w:tr>
      <w:tr w:rsidR="0015698A" w:rsidRPr="00141F58">
        <w:trPr>
          <w:trHeight w:val="63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</w:p>
        </w:tc>
      </w:tr>
      <w:tr w:rsidR="0015698A" w:rsidRPr="00141F58">
        <w:trPr>
          <w:trHeight w:val="406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第二十条第（六）项</w:t>
            </w:r>
          </w:p>
        </w:tc>
      </w:tr>
      <w:tr w:rsidR="0015698A" w:rsidRPr="00141F58">
        <w:trPr>
          <w:trHeight w:val="447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本年增</w:t>
            </w:r>
            <w:r w:rsidRPr="00141F58">
              <w:rPr>
                <w:kern w:val="0"/>
                <w:sz w:val="24"/>
                <w:szCs w:val="24"/>
              </w:rPr>
              <w:t>/</w:t>
            </w:r>
            <w:r w:rsidRPr="00141F58">
              <w:rPr>
                <w:rFonts w:hAnsi="宋体"/>
                <w:kern w:val="0"/>
                <w:sz w:val="24"/>
                <w:szCs w:val="24"/>
              </w:rPr>
              <w:t>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处理决定数量</w:t>
            </w:r>
          </w:p>
        </w:tc>
      </w:tr>
      <w:tr w:rsidR="0015698A" w:rsidRPr="00141F58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016779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016779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E3187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4</w:t>
            </w:r>
          </w:p>
        </w:tc>
      </w:tr>
      <w:tr w:rsidR="0015698A" w:rsidRPr="00141F58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</w:p>
        </w:tc>
      </w:tr>
      <w:tr w:rsidR="0015698A" w:rsidRPr="00141F58">
        <w:trPr>
          <w:trHeight w:val="474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第二十条第（八）项</w:t>
            </w:r>
          </w:p>
        </w:tc>
      </w:tr>
      <w:tr w:rsidR="0015698A" w:rsidRPr="00141F58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本年增</w:t>
            </w:r>
            <w:r w:rsidRPr="00141F58">
              <w:rPr>
                <w:kern w:val="0"/>
                <w:sz w:val="24"/>
                <w:szCs w:val="24"/>
              </w:rPr>
              <w:t>/</w:t>
            </w:r>
            <w:r w:rsidRPr="00141F58">
              <w:rPr>
                <w:rFonts w:hAnsi="宋体"/>
                <w:kern w:val="0"/>
                <w:sz w:val="24"/>
                <w:szCs w:val="24"/>
              </w:rPr>
              <w:t>减</w:t>
            </w:r>
          </w:p>
        </w:tc>
      </w:tr>
      <w:tr w:rsidR="0015698A" w:rsidRPr="00141F58">
        <w:trPr>
          <w:trHeight w:val="347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065C45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065C45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15698A" w:rsidRPr="00141F58">
        <w:trPr>
          <w:trHeight w:val="476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第二十条第（九）项</w:t>
            </w:r>
          </w:p>
        </w:tc>
      </w:tr>
      <w:tr w:rsidR="0015698A" w:rsidRPr="00141F58">
        <w:trPr>
          <w:trHeight w:val="41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采购总金额</w:t>
            </w:r>
            <w:r w:rsidR="009014A7" w:rsidRPr="00141F58">
              <w:rPr>
                <w:kern w:val="0"/>
                <w:sz w:val="24"/>
                <w:szCs w:val="24"/>
              </w:rPr>
              <w:t xml:space="preserve"> </w:t>
            </w:r>
          </w:p>
        </w:tc>
      </w:tr>
      <w:tr w:rsidR="0015698A" w:rsidRPr="00141F58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E31878" w:rsidP="000E60D1">
            <w:pPr>
              <w:widowControl/>
              <w:adjustRightInd w:val="0"/>
              <w:snapToGrid w:val="0"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26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E31878" w:rsidP="000E60D1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 w:rsidRPr="00141F58">
              <w:rPr>
                <w:sz w:val="24"/>
                <w:szCs w:val="24"/>
              </w:rPr>
              <w:t>1339.64</w:t>
            </w:r>
          </w:p>
        </w:tc>
      </w:tr>
    </w:tbl>
    <w:p w:rsidR="0015698A" w:rsidRPr="00141F58" w:rsidRDefault="0015698A" w:rsidP="000E60D1">
      <w:pPr>
        <w:pStyle w:val="a4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szCs w:val="24"/>
        </w:rPr>
      </w:pPr>
    </w:p>
    <w:p w:rsidR="0015698A" w:rsidRPr="00141F58" w:rsidRDefault="00A46C7C" w:rsidP="000E60D1">
      <w:pPr>
        <w:pStyle w:val="a4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 w:rsidRPr="00141F58">
        <w:rPr>
          <w:rFonts w:eastAsia="方正黑体_GBK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15698A" w:rsidRPr="00141F58">
        <w:trPr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申请人情况</w:t>
            </w:r>
          </w:p>
        </w:tc>
      </w:tr>
      <w:tr w:rsidR="0015698A" w:rsidRPr="00141F58">
        <w:trPr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自然</w:t>
            </w:r>
            <w:r w:rsidRPr="00141F58">
              <w:rPr>
                <w:rFonts w:hAnsi="宋体"/>
                <w:kern w:val="0"/>
                <w:sz w:val="20"/>
                <w:szCs w:val="20"/>
              </w:rPr>
              <w:lastRenderedPageBreak/>
              <w:t>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lastRenderedPageBreak/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总计</w:t>
            </w:r>
          </w:p>
        </w:tc>
      </w:tr>
      <w:tr w:rsidR="0015698A" w:rsidRPr="00141F58">
        <w:trPr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</w:pPr>
            <w:r w:rsidRPr="00141F58">
              <w:rPr>
                <w:rFonts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15698A" w:rsidRPr="00141F58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A46C7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lastRenderedPageBreak/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6</w:t>
            </w:r>
          </w:p>
        </w:tc>
      </w:tr>
      <w:tr w:rsidR="0015698A" w:rsidRPr="00141F58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A46C7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</w:tr>
      <w:tr w:rsidR="0015698A" w:rsidRPr="00141F58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6310B8" w:rsidP="000E60D1">
            <w:pPr>
              <w:widowControl/>
              <w:spacing w:after="180" w:line="560" w:lineRule="exact"/>
              <w:jc w:val="left"/>
            </w:pPr>
            <w:r w:rsidRPr="00141F58">
              <w:t>4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1.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2.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3.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危及</w:t>
            </w:r>
            <w:r w:rsidRPr="00141F58">
              <w:rPr>
                <w:rFonts w:eastAsia="楷体"/>
                <w:kern w:val="0"/>
                <w:sz w:val="24"/>
                <w:szCs w:val="24"/>
              </w:rPr>
              <w:t>“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三安全一稳定</w:t>
            </w:r>
            <w:r w:rsidRPr="00141F58">
              <w:rPr>
                <w:rFonts w:eastAsia="楷体"/>
                <w:kern w:val="0"/>
                <w:sz w:val="24"/>
                <w:szCs w:val="24"/>
              </w:rPr>
              <w:t>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4.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5.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6.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7.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6310B8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10B8" w:rsidRPr="00141F58" w:rsidRDefault="006310B8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8.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10B8" w:rsidRPr="00141F58" w:rsidRDefault="006310B8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1.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2.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3.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1.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2.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3.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4.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/>
                <w:kern w:val="0"/>
                <w:sz w:val="24"/>
                <w:szCs w:val="24"/>
              </w:rPr>
              <w:t>5.</w:t>
            </w:r>
            <w:r w:rsidRPr="00141F58">
              <w:rPr>
                <w:rFonts w:eastAsia="楷体" w:hAnsi="楷体"/>
                <w:kern w:val="0"/>
                <w:sz w:val="24"/>
                <w:szCs w:val="24"/>
              </w:rPr>
              <w:t>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</w:tr>
      <w:tr w:rsidR="00E707AC" w:rsidRPr="00141F58" w:rsidTr="00E4786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  <w:rPr>
                <w:sz w:val="24"/>
                <w:szCs w:val="24"/>
              </w:rPr>
            </w:pPr>
            <w:r w:rsidRPr="00141F58">
              <w:rPr>
                <w:rFonts w:eastAsia="楷体" w:hAnsi="楷体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065C45" w:rsidP="000E60D1">
            <w:pPr>
              <w:spacing w:line="56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065C45" w:rsidP="000E60D1">
            <w:pPr>
              <w:spacing w:line="560" w:lineRule="exact"/>
            </w:pPr>
            <w:r>
              <w:rPr>
                <w:rFonts w:hint="eastAsia"/>
              </w:rPr>
              <w:t>4</w:t>
            </w:r>
          </w:p>
        </w:tc>
      </w:tr>
      <w:tr w:rsidR="00E707AC" w:rsidRPr="00141F58" w:rsidTr="00E47865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left"/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widowControl/>
              <w:spacing w:after="180" w:line="560" w:lineRule="exact"/>
              <w:jc w:val="center"/>
            </w:pPr>
            <w:r w:rsidRPr="00141F58"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07AC" w:rsidRPr="00141F58" w:rsidRDefault="00E707AC" w:rsidP="000E60D1">
            <w:pPr>
              <w:spacing w:line="560" w:lineRule="exact"/>
            </w:pPr>
            <w:r w:rsidRPr="00141F58"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07AC" w:rsidRPr="00141F58" w:rsidRDefault="00E707AC" w:rsidP="000E60D1">
            <w:pPr>
              <w:spacing w:line="560" w:lineRule="exact"/>
              <w:rPr>
                <w:sz w:val="24"/>
                <w:szCs w:val="24"/>
              </w:rPr>
            </w:pPr>
            <w:r w:rsidRPr="00141F58">
              <w:t>2</w:t>
            </w:r>
          </w:p>
        </w:tc>
      </w:tr>
    </w:tbl>
    <w:p w:rsidR="0015698A" w:rsidRPr="00141F58" w:rsidRDefault="00A46C7C" w:rsidP="000E60D1">
      <w:pPr>
        <w:pStyle w:val="a4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szCs w:val="24"/>
        </w:rPr>
      </w:pPr>
      <w:r w:rsidRPr="00141F58">
        <w:rPr>
          <w:rFonts w:eastAsia="方正黑体_GBK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15698A" w:rsidRPr="00141F58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行政诉讼</w:t>
            </w:r>
          </w:p>
        </w:tc>
      </w:tr>
      <w:tr w:rsidR="0015698A" w:rsidRPr="00141F58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lastRenderedPageBreak/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复议后起诉</w:t>
            </w:r>
          </w:p>
        </w:tc>
      </w:tr>
      <w:tr w:rsidR="0015698A" w:rsidRPr="00141F58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46C7C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 w:rsidRPr="00141F58">
              <w:rPr>
                <w:rFonts w:hAnsi="宋体"/>
                <w:kern w:val="0"/>
                <w:sz w:val="24"/>
                <w:szCs w:val="24"/>
              </w:rPr>
              <w:t>总计</w:t>
            </w:r>
          </w:p>
        </w:tc>
      </w:tr>
      <w:tr w:rsidR="0015698A" w:rsidRPr="00141F58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62053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15698A" w:rsidP="000E60D1">
            <w:pPr>
              <w:widowControl/>
              <w:spacing w:after="180"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698A" w:rsidRPr="00141F58" w:rsidRDefault="00A62053" w:rsidP="000E60D1">
            <w:pPr>
              <w:spacing w:line="5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</w:tbl>
    <w:p w:rsidR="0015698A" w:rsidRPr="00141F58" w:rsidRDefault="0015698A" w:rsidP="000E60D1">
      <w:pPr>
        <w:widowControl/>
        <w:shd w:val="clear" w:color="auto" w:fill="FFFFFF"/>
        <w:spacing w:line="560" w:lineRule="exact"/>
        <w:jc w:val="center"/>
        <w:rPr>
          <w:sz w:val="24"/>
          <w:szCs w:val="24"/>
        </w:rPr>
      </w:pPr>
    </w:p>
    <w:p w:rsidR="00141F58" w:rsidRPr="00141F58" w:rsidRDefault="00A46C7C" w:rsidP="00141F58">
      <w:pPr>
        <w:pStyle w:val="a4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 w:rsidRPr="00141F58">
        <w:rPr>
          <w:rFonts w:eastAsia="方正黑体_GBK"/>
          <w:bCs/>
          <w:sz w:val="32"/>
          <w:szCs w:val="32"/>
          <w:shd w:val="clear" w:color="auto" w:fill="FFFFFF"/>
        </w:rPr>
        <w:t>五、存在的主要问题及改进情况</w:t>
      </w:r>
    </w:p>
    <w:p w:rsidR="000E60D1" w:rsidRPr="00141F58" w:rsidRDefault="00141F58" w:rsidP="00141F58">
      <w:pPr>
        <w:pStyle w:val="a4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rFonts w:eastAsia="方正仿宋_GBK"/>
          <w:bCs/>
          <w:sz w:val="32"/>
          <w:szCs w:val="32"/>
          <w:shd w:val="clear" w:color="auto" w:fill="FFFFFF"/>
        </w:rPr>
      </w:pPr>
      <w:r w:rsidRPr="00141F58">
        <w:rPr>
          <w:rFonts w:eastAsia="方正仿宋_GBK"/>
          <w:bCs/>
          <w:sz w:val="32"/>
          <w:szCs w:val="32"/>
          <w:shd w:val="clear" w:color="auto" w:fill="FFFFFF"/>
        </w:rPr>
        <w:t>2019</w:t>
      </w:r>
      <w:r w:rsidRPr="00141F58">
        <w:rPr>
          <w:rFonts w:eastAsia="方正仿宋_GBK"/>
          <w:bCs/>
          <w:sz w:val="32"/>
          <w:szCs w:val="32"/>
          <w:shd w:val="clear" w:color="auto" w:fill="FFFFFF"/>
        </w:rPr>
        <w:t>年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我关在推行海关政府信息公开工作中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取得了一定成绩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，但离海关总署、地方党政领导和社会各界的要求还有差距，主要有以下几方面：一是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“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互联网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+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政务服务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”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的理念不够强，门户网站的各类信息查询等便民服务功能有待进一步优化；二是培训力度有待进一步加强，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随着信息公开工作的要求不断提高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，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相关岗位工作人员工作意识、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能力水平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都</w:t>
      </w:r>
      <w:r w:rsidR="000E60D1" w:rsidRPr="00141F58">
        <w:rPr>
          <w:rFonts w:eastAsia="方正仿宋_GBK"/>
          <w:bCs/>
          <w:sz w:val="32"/>
          <w:szCs w:val="32"/>
          <w:shd w:val="clear" w:color="auto" w:fill="FFFFFF"/>
        </w:rPr>
        <w:t>亟待提高。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三是政策解读力度有待提高。今年虽然在海关总署新媒体上有了政策解读稿件的突破，但整体来看还是缺乏利用新媒体，尤其是当下流行的视听新媒体进行政策宣传、讲解的手段。</w:t>
      </w:r>
    </w:p>
    <w:p w:rsidR="0015698A" w:rsidRPr="00141F58" w:rsidRDefault="00A46C7C" w:rsidP="00141F58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 w:rsidRPr="00141F58">
        <w:rPr>
          <w:rFonts w:eastAsia="方正黑体_GBK"/>
          <w:bCs/>
          <w:sz w:val="32"/>
          <w:szCs w:val="32"/>
          <w:shd w:val="clear" w:color="auto" w:fill="FFFFFF"/>
        </w:rPr>
        <w:t>六、其他需要报告的事项</w:t>
      </w:r>
    </w:p>
    <w:p w:rsidR="00016779" w:rsidRPr="00141F58" w:rsidRDefault="00CB59C4" w:rsidP="00141F58">
      <w:pPr>
        <w:spacing w:line="560" w:lineRule="exact"/>
        <w:ind w:firstLine="630"/>
        <w:rPr>
          <w:rFonts w:eastAsia="方正楷体_GBK"/>
          <w:sz w:val="32"/>
          <w:szCs w:val="32"/>
        </w:rPr>
      </w:pPr>
      <w:r w:rsidRPr="00141F58">
        <w:rPr>
          <w:rFonts w:eastAsia="方正楷体_GBK"/>
          <w:sz w:val="32"/>
          <w:szCs w:val="32"/>
        </w:rPr>
        <w:t>（一）</w:t>
      </w:r>
      <w:r w:rsidR="00C82A51" w:rsidRPr="00141F58">
        <w:rPr>
          <w:rFonts w:eastAsia="方正楷体_GBK"/>
          <w:sz w:val="32"/>
          <w:szCs w:val="32"/>
        </w:rPr>
        <w:t>根据群众需要和体验，持续提升政务服务科智能化、便利化水平</w:t>
      </w:r>
    </w:p>
    <w:p w:rsidR="00C82A51" w:rsidRPr="00141F58" w:rsidRDefault="00C82A51" w:rsidP="00141F58">
      <w:pPr>
        <w:spacing w:line="560" w:lineRule="exact"/>
        <w:ind w:firstLine="630"/>
        <w:rPr>
          <w:rStyle w:val="h-control-text-contChar"/>
          <w:rFonts w:ascii="Times New Roman" w:eastAsia="方正仿宋_GBK"/>
          <w:bCs/>
          <w:sz w:val="32"/>
        </w:rPr>
      </w:pPr>
      <w:r w:rsidRPr="00141F58">
        <w:rPr>
          <w:rFonts w:eastAsia="方正仿宋_GBK"/>
          <w:sz w:val="32"/>
          <w:szCs w:val="32"/>
        </w:rPr>
        <w:t>通过周密调研、设计，</w:t>
      </w:r>
      <w:r w:rsidR="00CB59C4" w:rsidRPr="00141F58">
        <w:rPr>
          <w:rFonts w:eastAsia="方正仿宋_GBK"/>
          <w:sz w:val="32"/>
          <w:szCs w:val="32"/>
        </w:rPr>
        <w:t>在长沙海关</w:t>
      </w:r>
      <w:r w:rsidRPr="00141F58">
        <w:rPr>
          <w:rFonts w:eastAsia="方正仿宋_GBK"/>
          <w:sz w:val="32"/>
          <w:szCs w:val="32"/>
        </w:rPr>
        <w:t>12360</w:t>
      </w:r>
      <w:r w:rsidRPr="00141F58">
        <w:rPr>
          <w:rFonts w:eastAsia="方正仿宋_GBK"/>
          <w:sz w:val="32"/>
          <w:szCs w:val="32"/>
        </w:rPr>
        <w:t>微信公众号上部署</w:t>
      </w:r>
      <w:r w:rsidRPr="00141F58">
        <w:rPr>
          <w:rFonts w:eastAsia="方正仿宋_GBK"/>
          <w:sz w:val="32"/>
          <w:szCs w:val="32"/>
        </w:rPr>
        <w:lastRenderedPageBreak/>
        <w:t>智能机器人客服，并不断开发完善相关功能，取得明显成效。</w:t>
      </w:r>
      <w:r w:rsidR="00CB59C4" w:rsidRPr="00141F58">
        <w:rPr>
          <w:rFonts w:eastAsia="方正仿宋_GBK"/>
          <w:sz w:val="32"/>
          <w:szCs w:val="32"/>
        </w:rPr>
        <w:t>2019</w:t>
      </w:r>
      <w:r w:rsidR="00CB59C4" w:rsidRPr="00141F58">
        <w:rPr>
          <w:rFonts w:eastAsia="方正仿宋_GBK"/>
          <w:sz w:val="32"/>
          <w:szCs w:val="32"/>
        </w:rPr>
        <w:t>年</w:t>
      </w:r>
      <w:r w:rsidRPr="00141F58">
        <w:rPr>
          <w:rFonts w:eastAsia="方正仿宋_GBK"/>
          <w:sz w:val="32"/>
          <w:szCs w:val="32"/>
        </w:rPr>
        <w:t>机器人共</w:t>
      </w:r>
      <w:r w:rsidRPr="00141F58">
        <w:rPr>
          <w:rStyle w:val="h-control-text-contChar"/>
          <w:rFonts w:ascii="Times New Roman" w:eastAsia="方正仿宋_GBK"/>
          <w:bCs/>
          <w:sz w:val="32"/>
        </w:rPr>
        <w:t>完成自动应答</w:t>
      </w:r>
      <w:r w:rsidRPr="00141F58">
        <w:rPr>
          <w:rStyle w:val="h-control-text-contChar"/>
          <w:rFonts w:ascii="Times New Roman" w:eastAsia="方正仿宋_GBK"/>
          <w:bCs/>
          <w:sz w:val="32"/>
        </w:rPr>
        <w:t>1779</w:t>
      </w:r>
      <w:r w:rsidRPr="00141F58">
        <w:rPr>
          <w:rStyle w:val="h-control-text-contChar"/>
          <w:rFonts w:ascii="Times New Roman" w:eastAsia="方正仿宋_GBK"/>
          <w:bCs/>
          <w:sz w:val="32"/>
        </w:rPr>
        <w:t>人次，相当于该关全年</w:t>
      </w:r>
      <w:r w:rsidRPr="00141F58">
        <w:rPr>
          <w:rStyle w:val="h-control-text-contChar"/>
          <w:rFonts w:ascii="Times New Roman" w:eastAsia="方正仿宋_GBK"/>
          <w:bCs/>
          <w:sz w:val="32"/>
        </w:rPr>
        <w:t>12360</w:t>
      </w:r>
      <w:r w:rsidRPr="00141F58">
        <w:rPr>
          <w:rStyle w:val="h-control-text-contChar"/>
          <w:rFonts w:ascii="Times New Roman" w:eastAsia="方正仿宋_GBK"/>
          <w:bCs/>
          <w:sz w:val="32"/>
        </w:rPr>
        <w:t>人工坐席接听的</w:t>
      </w:r>
      <w:r w:rsidRPr="00141F58">
        <w:rPr>
          <w:rStyle w:val="h-control-text-contChar"/>
          <w:rFonts w:ascii="Times New Roman" w:eastAsia="方正仿宋_GBK"/>
          <w:bCs/>
          <w:sz w:val="32"/>
        </w:rPr>
        <w:t>11.1%</w:t>
      </w:r>
      <w:r w:rsidRPr="00141F58">
        <w:rPr>
          <w:rStyle w:val="h-control-text-contChar"/>
          <w:rFonts w:ascii="Times New Roman" w:eastAsia="方正仿宋_GBK"/>
          <w:bCs/>
          <w:sz w:val="32"/>
        </w:rPr>
        <w:t>，人工坐席热线接听压力得到有效缓解，同时也为群众在不同时间（主要是非工作时间）、不同应用场景（如会议等不方便通电话时）咨询提供了更多选择。</w:t>
      </w:r>
    </w:p>
    <w:p w:rsidR="00C82A51" w:rsidRPr="00141F58" w:rsidRDefault="00CB59C4" w:rsidP="00141F58">
      <w:pPr>
        <w:pStyle w:val="1110"/>
        <w:widowControl/>
        <w:spacing w:line="560" w:lineRule="exact"/>
        <w:ind w:firstLineChars="150" w:firstLine="480"/>
        <w:rPr>
          <w:rFonts w:ascii="Times New Roman" w:eastAsia="方正楷体_GBK" w:hAnsi="Times New Roman"/>
          <w:spacing w:val="-4"/>
          <w:kern w:val="0"/>
          <w:sz w:val="32"/>
          <w:szCs w:val="32"/>
        </w:rPr>
      </w:pPr>
      <w:r w:rsidRPr="00141F58">
        <w:rPr>
          <w:rFonts w:ascii="Times New Roman" w:eastAsia="方正楷体_GBK" w:hAnsi="Times New Roman"/>
          <w:sz w:val="32"/>
          <w:szCs w:val="32"/>
        </w:rPr>
        <w:t>（</w:t>
      </w:r>
      <w:r w:rsidR="00C82A51" w:rsidRPr="00141F58">
        <w:rPr>
          <w:rFonts w:ascii="Times New Roman" w:eastAsia="方正楷体_GBK" w:hAnsi="Times New Roman"/>
          <w:sz w:val="32"/>
          <w:szCs w:val="32"/>
        </w:rPr>
        <w:t>二</w:t>
      </w:r>
      <w:r w:rsidRPr="00141F58">
        <w:rPr>
          <w:rFonts w:ascii="Times New Roman" w:eastAsia="方正楷体_GBK" w:hAnsi="Times New Roman"/>
          <w:sz w:val="32"/>
          <w:szCs w:val="32"/>
        </w:rPr>
        <w:t>）</w:t>
      </w:r>
      <w:r w:rsidR="00C82A51" w:rsidRPr="00141F58">
        <w:rPr>
          <w:rFonts w:ascii="Times New Roman" w:eastAsia="方正楷体_GBK" w:hAnsi="Times New Roman"/>
          <w:spacing w:val="-4"/>
          <w:kern w:val="0"/>
          <w:sz w:val="32"/>
          <w:szCs w:val="32"/>
        </w:rPr>
        <w:t>拓展信息公开形式，开展</w:t>
      </w:r>
      <w:r w:rsidR="00C82A51" w:rsidRPr="00141F58">
        <w:rPr>
          <w:rFonts w:ascii="Times New Roman" w:eastAsia="方正楷体_GBK" w:hAnsi="Times New Roman"/>
          <w:spacing w:val="-4"/>
          <w:kern w:val="0"/>
          <w:sz w:val="32"/>
          <w:szCs w:val="32"/>
        </w:rPr>
        <w:t>“</w:t>
      </w:r>
      <w:r w:rsidR="00C82A51" w:rsidRPr="00141F58">
        <w:rPr>
          <w:rFonts w:ascii="Times New Roman" w:eastAsia="方正楷体_GBK" w:hAnsi="Times New Roman"/>
          <w:spacing w:val="-4"/>
          <w:kern w:val="0"/>
          <w:sz w:val="32"/>
          <w:szCs w:val="32"/>
        </w:rPr>
        <w:t>送政入企</w:t>
      </w:r>
      <w:r w:rsidR="00C82A51" w:rsidRPr="00141F58">
        <w:rPr>
          <w:rFonts w:ascii="Times New Roman" w:eastAsia="方正楷体_GBK" w:hAnsi="Times New Roman"/>
          <w:spacing w:val="-4"/>
          <w:kern w:val="0"/>
          <w:sz w:val="32"/>
          <w:szCs w:val="32"/>
        </w:rPr>
        <w:t>”</w:t>
      </w:r>
      <w:r w:rsidR="00C82A51" w:rsidRPr="00141F58">
        <w:rPr>
          <w:rFonts w:ascii="Times New Roman" w:eastAsia="方正楷体_GBK" w:hAnsi="Times New Roman"/>
          <w:spacing w:val="-4"/>
          <w:kern w:val="0"/>
          <w:sz w:val="32"/>
          <w:szCs w:val="32"/>
        </w:rPr>
        <w:t>取得明显成效</w:t>
      </w:r>
    </w:p>
    <w:p w:rsidR="00C82A51" w:rsidRPr="00141F58" w:rsidRDefault="00C82A51" w:rsidP="00141F58">
      <w:pPr>
        <w:pStyle w:val="1110"/>
        <w:widowControl/>
        <w:spacing w:line="560" w:lineRule="exact"/>
        <w:ind w:firstLineChars="200" w:firstLine="624"/>
        <w:rPr>
          <w:rFonts w:ascii="Times New Roman" w:eastAsia="方正仿宋_GBK" w:hAnsi="Times New Roman"/>
          <w:spacing w:val="-4"/>
          <w:kern w:val="0"/>
          <w:sz w:val="32"/>
          <w:szCs w:val="32"/>
        </w:rPr>
      </w:pP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在巩固和完善政府信息公开主平台的基础上，以关注和提升企业获得感为着力点，拓展和丰富信息公开形式，提升信息公开成效</w:t>
      </w:r>
      <w:r w:rsidR="00CB59C4"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。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先后组织开展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“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综保区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21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条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”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、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“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两步申报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”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改革、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“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主动披露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”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等政策宣讲会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100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余场，覆盖近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1500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家进出口相关企业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3000</w:t>
      </w:r>
      <w:r w:rsidRPr="00141F58">
        <w:rPr>
          <w:rFonts w:ascii="Times New Roman" w:eastAsia="方正仿宋_GBK" w:hAnsi="Times New Roman"/>
          <w:spacing w:val="-4"/>
          <w:kern w:val="0"/>
          <w:sz w:val="32"/>
          <w:szCs w:val="32"/>
        </w:rPr>
        <w:t>余人次。</w:t>
      </w:r>
    </w:p>
    <w:p w:rsidR="00016779" w:rsidRPr="00141F58" w:rsidRDefault="00BD0AB7" w:rsidP="00141F58">
      <w:pPr>
        <w:pStyle w:val="1410"/>
        <w:widowControl/>
        <w:spacing w:line="560" w:lineRule="exact"/>
        <w:ind w:firstLineChars="200" w:firstLine="640"/>
        <w:rPr>
          <w:rFonts w:ascii="Times New Roman" w:eastAsia="方正楷体_GBK" w:hAnsi="Times New Roman"/>
          <w:sz w:val="32"/>
        </w:rPr>
      </w:pPr>
      <w:r w:rsidRPr="00141F58">
        <w:rPr>
          <w:rFonts w:ascii="Times New Roman" w:eastAsia="方正楷体_GBK" w:hAnsi="Times New Roman"/>
          <w:sz w:val="32"/>
        </w:rPr>
        <w:t>（三）</w:t>
      </w:r>
      <w:r w:rsidR="00C82A51" w:rsidRPr="00141F58">
        <w:rPr>
          <w:rFonts w:ascii="Times New Roman" w:eastAsia="方正楷体_GBK" w:hAnsi="Times New Roman"/>
          <w:sz w:val="32"/>
        </w:rPr>
        <w:t>立足湖南重装产业优势，</w:t>
      </w:r>
      <w:r w:rsidRPr="00141F58">
        <w:rPr>
          <w:rFonts w:ascii="Times New Roman" w:eastAsia="方正楷体_GBK" w:hAnsi="Times New Roman"/>
          <w:sz w:val="32"/>
        </w:rPr>
        <w:t>开展税政调研分析</w:t>
      </w:r>
    </w:p>
    <w:p w:rsidR="00C82A51" w:rsidRPr="00141F58" w:rsidRDefault="00C82A51" w:rsidP="00141F58">
      <w:pPr>
        <w:pStyle w:val="1410"/>
        <w:widowControl/>
        <w:spacing w:line="56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141F58">
        <w:rPr>
          <w:rFonts w:ascii="Times New Roman" w:eastAsia="方正仿宋_GBK"/>
          <w:sz w:val="32"/>
        </w:rPr>
        <w:t>向海关总署等国家五部委报送目录调整政策建议</w:t>
      </w:r>
      <w:r w:rsidRPr="00141F58">
        <w:rPr>
          <w:rFonts w:ascii="Times New Roman" w:eastAsia="方正仿宋_GBK" w:hAnsi="Times New Roman"/>
          <w:sz w:val="32"/>
        </w:rPr>
        <w:t>107</w:t>
      </w:r>
      <w:r w:rsidRPr="00141F58">
        <w:rPr>
          <w:rFonts w:ascii="Times New Roman" w:eastAsia="方正仿宋_GBK"/>
          <w:sz w:val="32"/>
        </w:rPr>
        <w:t>条，被采纳进入新增目录</w:t>
      </w:r>
      <w:r w:rsidRPr="00141F58">
        <w:rPr>
          <w:rFonts w:ascii="Times New Roman" w:eastAsia="方正仿宋_GBK" w:hAnsi="Times New Roman"/>
          <w:sz w:val="32"/>
        </w:rPr>
        <w:t>43</w:t>
      </w:r>
      <w:r w:rsidRPr="00141F58">
        <w:rPr>
          <w:rFonts w:ascii="Times New Roman" w:eastAsia="方正仿宋_GBK"/>
          <w:sz w:val="32"/>
        </w:rPr>
        <w:t>条，占全国海关被采纳条数的</w:t>
      </w:r>
      <w:r w:rsidRPr="00141F58">
        <w:rPr>
          <w:rFonts w:ascii="Times New Roman" w:eastAsia="方正仿宋_GBK" w:hAnsi="Times New Roman"/>
          <w:sz w:val="32"/>
        </w:rPr>
        <w:t>80%</w:t>
      </w:r>
      <w:r w:rsidRPr="00141F58">
        <w:rPr>
          <w:rFonts w:ascii="Times New Roman" w:eastAsia="方正仿宋_GBK"/>
          <w:sz w:val="32"/>
        </w:rPr>
        <w:t>。以</w:t>
      </w:r>
      <w:r w:rsidRPr="00141F58">
        <w:rPr>
          <w:rFonts w:ascii="Times New Roman" w:eastAsia="方正仿宋_GBK" w:hAnsi="Times New Roman"/>
          <w:sz w:val="32"/>
        </w:rPr>
        <w:t>2019</w:t>
      </w:r>
      <w:r w:rsidRPr="00141F58">
        <w:rPr>
          <w:rFonts w:ascii="Times New Roman" w:eastAsia="方正仿宋_GBK"/>
          <w:sz w:val="32"/>
        </w:rPr>
        <w:t>年进口量计算，仅三一重工、中联重科</w:t>
      </w:r>
      <w:r w:rsidRPr="00141F58">
        <w:rPr>
          <w:rFonts w:ascii="Times New Roman" w:eastAsia="方正仿宋_GBK" w:hAnsi="Times New Roman"/>
          <w:sz w:val="32"/>
        </w:rPr>
        <w:t>2</w:t>
      </w:r>
      <w:r w:rsidRPr="00141F58">
        <w:rPr>
          <w:rFonts w:ascii="Times New Roman" w:eastAsia="方正仿宋_GBK"/>
          <w:sz w:val="32"/>
        </w:rPr>
        <w:t>家企业就可减免进口环节税约</w:t>
      </w:r>
      <w:r w:rsidRPr="00141F58">
        <w:rPr>
          <w:rFonts w:ascii="Times New Roman" w:eastAsia="方正仿宋_GBK" w:hAnsi="Times New Roman"/>
          <w:sz w:val="32"/>
        </w:rPr>
        <w:t>8</w:t>
      </w:r>
      <w:r w:rsidRPr="00141F58">
        <w:rPr>
          <w:rFonts w:ascii="Times New Roman" w:eastAsia="方正仿宋_GBK"/>
          <w:sz w:val="32"/>
        </w:rPr>
        <w:t>亿元。</w:t>
      </w:r>
    </w:p>
    <w:p w:rsidR="00C82A51" w:rsidRPr="00141F58" w:rsidRDefault="00C82A51" w:rsidP="00C82A51">
      <w:pPr>
        <w:spacing w:line="520" w:lineRule="exact"/>
        <w:rPr>
          <w:rFonts w:eastAsia="方正仿宋_GBK"/>
          <w:sz w:val="32"/>
          <w:szCs w:val="32"/>
        </w:rPr>
      </w:pPr>
    </w:p>
    <w:p w:rsidR="00C82A51" w:rsidRPr="00141F58" w:rsidRDefault="00C82A51" w:rsidP="00C82A51">
      <w:pPr>
        <w:spacing w:line="560" w:lineRule="exact"/>
      </w:pPr>
    </w:p>
    <w:sectPr w:rsidR="00C82A51" w:rsidRPr="00141F58" w:rsidSect="0015698A">
      <w:footerReference w:type="even" r:id="rId8"/>
      <w:footerReference w:type="default" r:id="rId9"/>
      <w:pgSz w:w="11906" w:h="16838"/>
      <w:pgMar w:top="2098" w:right="1474" w:bottom="1871" w:left="1588" w:header="851" w:footer="992" w:gutter="0"/>
      <w:cols w:space="425"/>
      <w:titlePg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32" w:rsidRDefault="00F80332" w:rsidP="0015698A">
      <w:r>
        <w:separator/>
      </w:r>
    </w:p>
  </w:endnote>
  <w:endnote w:type="continuationSeparator" w:id="1">
    <w:p w:rsidR="00F80332" w:rsidRDefault="00F80332" w:rsidP="00156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458658"/>
    </w:sdtPr>
    <w:sdtContent>
      <w:p w:rsidR="0015698A" w:rsidRDefault="00A46C7C">
        <w:pPr>
          <w:pStyle w:val="a3"/>
        </w:pPr>
        <w:r>
          <w:rPr>
            <w:rFonts w:ascii="仿宋_GB2312" w:eastAsia="仿宋_GB2312" w:hint="eastAsia"/>
            <w:sz w:val="30"/>
            <w:szCs w:val="30"/>
          </w:rPr>
          <w:t>—</w:t>
        </w:r>
        <w:r w:rsidR="00FA05CD">
          <w:rPr>
            <w:rFonts w:ascii="仿宋_GB2312" w:eastAsia="仿宋_GB2312" w:hint="eastAsia"/>
            <w:sz w:val="30"/>
            <w:szCs w:val="30"/>
          </w:rPr>
          <w:fldChar w:fldCharType="begin"/>
        </w:r>
        <w:r>
          <w:rPr>
            <w:rFonts w:ascii="仿宋_GB2312" w:eastAsia="仿宋_GB2312" w:hint="eastAsia"/>
            <w:sz w:val="30"/>
            <w:szCs w:val="30"/>
          </w:rPr>
          <w:instrText xml:space="preserve"> PAGE   \* MERGEFORMAT </w:instrText>
        </w:r>
        <w:r w:rsidR="00FA05CD">
          <w:rPr>
            <w:rFonts w:ascii="仿宋_GB2312" w:eastAsia="仿宋_GB2312" w:hint="eastAsia"/>
            <w:sz w:val="30"/>
            <w:szCs w:val="30"/>
          </w:rPr>
          <w:fldChar w:fldCharType="separate"/>
        </w:r>
        <w:r>
          <w:rPr>
            <w:rFonts w:ascii="仿宋_GB2312" w:eastAsia="仿宋_GB2312"/>
            <w:sz w:val="30"/>
            <w:szCs w:val="30"/>
            <w:lang w:val="zh-CN"/>
          </w:rPr>
          <w:t>2</w:t>
        </w:r>
        <w:r w:rsidR="00FA05CD">
          <w:rPr>
            <w:rFonts w:ascii="仿宋_GB2312" w:eastAsia="仿宋_GB2312" w:hint="eastAsia"/>
            <w:sz w:val="30"/>
            <w:szCs w:val="30"/>
          </w:rPr>
          <w:fldChar w:fldCharType="end"/>
        </w:r>
        <w:r>
          <w:rPr>
            <w:rFonts w:ascii="仿宋_GB2312" w:eastAsia="仿宋_GB2312" w:hint="eastAsia"/>
            <w:sz w:val="30"/>
            <w:szCs w:val="30"/>
          </w:rPr>
          <w:t>—</w:t>
        </w:r>
      </w:p>
    </w:sdtContent>
  </w:sdt>
  <w:p w:rsidR="0015698A" w:rsidRDefault="0015698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458650"/>
    </w:sdtPr>
    <w:sdtContent>
      <w:p w:rsidR="0015698A" w:rsidRDefault="00A46C7C">
        <w:pPr>
          <w:pStyle w:val="a3"/>
          <w:jc w:val="right"/>
        </w:pPr>
        <w:r>
          <w:rPr>
            <w:rFonts w:ascii="仿宋_GB2312" w:eastAsia="仿宋_GB2312" w:hint="eastAsia"/>
            <w:sz w:val="30"/>
            <w:szCs w:val="30"/>
          </w:rPr>
          <w:t>—</w:t>
        </w:r>
        <w:r w:rsidR="00FA05CD">
          <w:rPr>
            <w:rFonts w:ascii="仿宋_GB2312" w:eastAsia="仿宋_GB2312" w:hint="eastAsia"/>
            <w:sz w:val="30"/>
            <w:szCs w:val="30"/>
          </w:rPr>
          <w:fldChar w:fldCharType="begin"/>
        </w:r>
        <w:r>
          <w:rPr>
            <w:rFonts w:ascii="仿宋_GB2312" w:eastAsia="仿宋_GB2312" w:hint="eastAsia"/>
            <w:sz w:val="30"/>
            <w:szCs w:val="30"/>
          </w:rPr>
          <w:instrText xml:space="preserve"> PAGE   \* MERGEFORMAT </w:instrText>
        </w:r>
        <w:r w:rsidR="00FA05CD">
          <w:rPr>
            <w:rFonts w:ascii="仿宋_GB2312" w:eastAsia="仿宋_GB2312" w:hint="eastAsia"/>
            <w:sz w:val="30"/>
            <w:szCs w:val="30"/>
          </w:rPr>
          <w:fldChar w:fldCharType="separate"/>
        </w:r>
        <w:r w:rsidR="00FF4187" w:rsidRPr="00FF4187">
          <w:rPr>
            <w:rFonts w:ascii="仿宋_GB2312" w:eastAsia="仿宋_GB2312"/>
            <w:noProof/>
            <w:sz w:val="30"/>
            <w:szCs w:val="30"/>
            <w:lang w:val="zh-CN"/>
          </w:rPr>
          <w:t>3</w:t>
        </w:r>
        <w:r w:rsidR="00FA05CD">
          <w:rPr>
            <w:rFonts w:ascii="仿宋_GB2312" w:eastAsia="仿宋_GB2312" w:hint="eastAsia"/>
            <w:sz w:val="30"/>
            <w:szCs w:val="30"/>
          </w:rPr>
          <w:fldChar w:fldCharType="end"/>
        </w:r>
        <w:r>
          <w:rPr>
            <w:rFonts w:ascii="仿宋_GB2312" w:eastAsia="仿宋_GB2312" w:hint="eastAsia"/>
            <w:sz w:val="30"/>
            <w:szCs w:val="30"/>
          </w:rPr>
          <w:t>—</w:t>
        </w:r>
      </w:p>
    </w:sdtContent>
  </w:sdt>
  <w:p w:rsidR="0015698A" w:rsidRDefault="0015698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32" w:rsidRDefault="00F80332" w:rsidP="0015698A">
      <w:r>
        <w:separator/>
      </w:r>
    </w:p>
  </w:footnote>
  <w:footnote w:type="continuationSeparator" w:id="1">
    <w:p w:rsidR="00F80332" w:rsidRDefault="00F80332" w:rsidP="001569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98A"/>
    <w:rsid w:val="00014D7E"/>
    <w:rsid w:val="00016779"/>
    <w:rsid w:val="00065C45"/>
    <w:rsid w:val="00072ED2"/>
    <w:rsid w:val="00074D01"/>
    <w:rsid w:val="000E60D1"/>
    <w:rsid w:val="00126758"/>
    <w:rsid w:val="00141F58"/>
    <w:rsid w:val="0015698A"/>
    <w:rsid w:val="001938A4"/>
    <w:rsid w:val="001E06FB"/>
    <w:rsid w:val="00200AB7"/>
    <w:rsid w:val="00255C41"/>
    <w:rsid w:val="00274BE6"/>
    <w:rsid w:val="002B50DB"/>
    <w:rsid w:val="00414F1A"/>
    <w:rsid w:val="004812EA"/>
    <w:rsid w:val="0053269C"/>
    <w:rsid w:val="006310B8"/>
    <w:rsid w:val="007651ED"/>
    <w:rsid w:val="007F3908"/>
    <w:rsid w:val="00832504"/>
    <w:rsid w:val="008F1212"/>
    <w:rsid w:val="009014A7"/>
    <w:rsid w:val="00A27E0E"/>
    <w:rsid w:val="00A46C7C"/>
    <w:rsid w:val="00A62053"/>
    <w:rsid w:val="00BD0AB7"/>
    <w:rsid w:val="00C82A51"/>
    <w:rsid w:val="00CB59C4"/>
    <w:rsid w:val="00E30AF3"/>
    <w:rsid w:val="00E31878"/>
    <w:rsid w:val="00E47865"/>
    <w:rsid w:val="00E707AC"/>
    <w:rsid w:val="00F5581C"/>
    <w:rsid w:val="00F80332"/>
    <w:rsid w:val="00FA05CD"/>
    <w:rsid w:val="00FF4187"/>
    <w:rsid w:val="54104FA1"/>
    <w:rsid w:val="54D3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698A"/>
    <w:pPr>
      <w:widowControl w:val="0"/>
      <w:jc w:val="both"/>
    </w:pPr>
    <w:rPr>
      <w:rFonts w:ascii="Times New Roman" w:eastAsia="宋体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156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qFormat/>
    <w:rsid w:val="0015698A"/>
    <w:pPr>
      <w:spacing w:beforeAutospacing="1" w:afterAutospacing="1"/>
      <w:jc w:val="left"/>
    </w:pPr>
    <w:rPr>
      <w:kern w:val="0"/>
      <w:sz w:val="24"/>
    </w:rPr>
  </w:style>
  <w:style w:type="paragraph" w:styleId="a5">
    <w:name w:val="Balloon Text"/>
    <w:basedOn w:val="a"/>
    <w:link w:val="Char"/>
    <w:rsid w:val="0053269C"/>
    <w:rPr>
      <w:sz w:val="18"/>
      <w:szCs w:val="18"/>
    </w:rPr>
  </w:style>
  <w:style w:type="character" w:customStyle="1" w:styleId="Char">
    <w:name w:val="批注框文本 Char"/>
    <w:basedOn w:val="a0"/>
    <w:link w:val="a5"/>
    <w:rsid w:val="0053269C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Char0"/>
    <w:rsid w:val="00200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00AB7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h-control-text-cont">
    <w:name w:val="h-control-text-cont"/>
    <w:link w:val="h-control-text-contChar"/>
    <w:rsid w:val="00C82A51"/>
    <w:pPr>
      <w:spacing w:before="100" w:beforeAutospacing="1" w:after="100" w:afterAutospacing="1" w:line="359" w:lineRule="atLeast"/>
    </w:pPr>
    <w:rPr>
      <w:rFonts w:ascii="宋体" w:eastAsia="宋体" w:hAnsi="Times New Roman" w:cs="Times New Roman"/>
      <w:sz w:val="24"/>
    </w:rPr>
  </w:style>
  <w:style w:type="character" w:customStyle="1" w:styleId="h-control-text-contChar">
    <w:name w:val="h-control-text-cont Char"/>
    <w:basedOn w:val="a0"/>
    <w:link w:val="h-control-text-cont"/>
    <w:rsid w:val="00C82A51"/>
    <w:rPr>
      <w:rFonts w:ascii="宋体" w:eastAsia="宋体" w:hAnsi="Times New Roman" w:cs="Times New Roman"/>
      <w:sz w:val="24"/>
    </w:rPr>
  </w:style>
  <w:style w:type="paragraph" w:customStyle="1" w:styleId="1110">
    <w:name w:val="样式 11 10 磅"/>
    <w:rsid w:val="00C82A5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1210">
    <w:name w:val="样式 12 10 磅"/>
    <w:rsid w:val="00C82A5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1310">
    <w:name w:val="样式 13 10 磅"/>
    <w:next w:val="a7"/>
    <w:rsid w:val="00C82A5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1410">
    <w:name w:val="样式 14 10 磅"/>
    <w:rsid w:val="00C82A5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index 1"/>
    <w:basedOn w:val="a"/>
    <w:next w:val="a"/>
    <w:autoRedefine/>
    <w:rsid w:val="00C82A51"/>
  </w:style>
  <w:style w:type="paragraph" w:styleId="a7">
    <w:name w:val="index heading"/>
    <w:basedOn w:val="a"/>
    <w:next w:val="1"/>
    <w:rsid w:val="00C82A51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427FD98-E482-4278-935E-D001A6DD0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447</Words>
  <Characters>2554</Characters>
  <Application>Microsoft Office Word</Application>
  <DocSecurity>0</DocSecurity>
  <Lines>21</Lines>
  <Paragraphs>5</Paragraphs>
  <ScaleCrop>false</ScaleCrop>
  <Company>HG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ldd</dc:creator>
  <cp:lastModifiedBy>陈为</cp:lastModifiedBy>
  <cp:revision>2</cp:revision>
  <dcterms:created xsi:type="dcterms:W3CDTF">2021-06-02T07:19:00Z</dcterms:created>
  <dcterms:modified xsi:type="dcterms:W3CDTF">2021-06-02T07:19:00Z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