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9D" w:rsidRDefault="00DF00E5">
      <w:pPr>
        <w:pStyle w:val="a3"/>
        <w:widowControl/>
        <w:shd w:val="clear" w:color="auto" w:fill="FFFFFF"/>
        <w:spacing w:beforeAutospacing="0" w:afterAutospacing="0"/>
        <w:jc w:val="center"/>
        <w:rPr>
          <w:rFonts w:ascii="方正小标宋简体" w:eastAsia="方正小标宋简体" w:hAnsi="方正小标宋简体" w:cs="方正小标宋简体"/>
          <w:color w:val="333333"/>
        </w:rPr>
      </w:pPr>
      <w:r>
        <w:rPr>
          <w:rFonts w:ascii="方正小标宋简体" w:eastAsia="方正小标宋简体" w:hAnsi="方正小标宋简体" w:cs="方正小标宋简体" w:hint="eastAsia"/>
          <w:b/>
          <w:color w:val="333333"/>
          <w:sz w:val="36"/>
          <w:szCs w:val="36"/>
          <w:shd w:val="clear" w:color="auto" w:fill="FFFFFF"/>
        </w:rPr>
        <w:t>政府网站工作年度报表</w:t>
      </w:r>
    </w:p>
    <w:p w:rsidR="0057259D" w:rsidRDefault="00DF00E5">
      <w:pPr>
        <w:pStyle w:val="a3"/>
        <w:widowControl/>
        <w:shd w:val="clear" w:color="auto" w:fill="FFFFFF"/>
        <w:spacing w:beforeAutospacing="0" w:afterAutospacing="0"/>
        <w:jc w:val="center"/>
        <w:rPr>
          <w:rFonts w:ascii="宋体" w:eastAsia="宋体" w:hAnsi="宋体" w:cs="宋体"/>
          <w:color w:val="333333"/>
        </w:rPr>
      </w:pPr>
      <w:r>
        <w:rPr>
          <w:rFonts w:ascii="方正仿宋简体" w:eastAsia="方正仿宋简体" w:hAnsi="方正仿宋简体" w:cs="方正仿宋简体" w:hint="eastAsia"/>
          <w:color w:val="333333"/>
          <w:shd w:val="clear" w:color="auto" w:fill="FFFFFF"/>
        </w:rPr>
        <w:t>（</w:t>
      </w:r>
      <w:r>
        <w:rPr>
          <w:rFonts w:ascii="方正仿宋简体" w:eastAsia="方正仿宋简体" w:hAnsi="方正仿宋简体" w:cs="方正仿宋简体" w:hint="eastAsia"/>
          <w:color w:val="333333"/>
          <w:shd w:val="clear" w:color="auto" w:fill="FFFFFF"/>
        </w:rPr>
        <w:t>2017</w:t>
      </w:r>
      <w:r>
        <w:rPr>
          <w:rFonts w:ascii="方正仿宋简体" w:eastAsia="方正仿宋简体" w:hAnsi="方正仿宋简体" w:cs="方正仿宋简体" w:hint="eastAsia"/>
          <w:color w:val="333333"/>
          <w:shd w:val="clear" w:color="auto" w:fill="FFFFFF"/>
        </w:rPr>
        <w:t>年度）</w:t>
      </w:r>
    </w:p>
    <w:p w:rsidR="0057259D" w:rsidRDefault="0057259D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宋体" w:eastAsia="宋体" w:hAnsi="宋体" w:cs="宋体"/>
          <w:color w:val="333333"/>
        </w:rPr>
      </w:pPr>
    </w:p>
    <w:p w:rsidR="0057259D" w:rsidRDefault="00DF00E5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方正仿宋简体" w:eastAsia="方正仿宋简体" w:hAnsi="方正仿宋简体" w:cs="方正仿宋简体"/>
          <w:color w:val="333333"/>
        </w:rPr>
      </w:pP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填报单位：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湖南出入境检验检疫局</w:t>
      </w:r>
    </w:p>
    <w:tbl>
      <w:tblPr>
        <w:tblW w:w="9078" w:type="dxa"/>
        <w:jc w:val="center"/>
        <w:tblInd w:w="-27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78"/>
        <w:gridCol w:w="2496"/>
        <w:gridCol w:w="2607"/>
        <w:gridCol w:w="2797"/>
      </w:tblGrid>
      <w:tr w:rsidR="0057259D">
        <w:trPr>
          <w:jc w:val="center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网站名称</w:t>
            </w:r>
          </w:p>
        </w:tc>
        <w:tc>
          <w:tcPr>
            <w:tcW w:w="79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湖南出入境检验检疫局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首页网址</w:t>
            </w:r>
          </w:p>
        </w:tc>
        <w:tc>
          <w:tcPr>
            <w:tcW w:w="7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http://www.hnciq.gov.cn/ </w:t>
            </w:r>
          </w:p>
        </w:tc>
      </w:tr>
      <w:tr w:rsidR="0057259D">
        <w:trPr>
          <w:jc w:val="center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主办单位</w:t>
            </w:r>
          </w:p>
        </w:tc>
        <w:tc>
          <w:tcPr>
            <w:tcW w:w="7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湖南出入境检验检疫局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网站类型</w:t>
            </w:r>
          </w:p>
        </w:tc>
        <w:tc>
          <w:tcPr>
            <w:tcW w:w="7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C06D34" w:rsidP="00C06D34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sym w:font="Wingdings 2" w:char="0052"/>
            </w:r>
            <w:r w:rsidR="00DF00E5"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 xml:space="preserve">政府门户网站　　　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□</w:t>
            </w:r>
            <w:r w:rsidR="00DF00E5"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部门网站　　　□专项网站</w:t>
            </w:r>
          </w:p>
        </w:tc>
      </w:tr>
      <w:tr w:rsidR="0057259D">
        <w:trPr>
          <w:jc w:val="center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政府网站标识码</w:t>
            </w:r>
          </w:p>
        </w:tc>
        <w:tc>
          <w:tcPr>
            <w:tcW w:w="7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1"/>
                <w:szCs w:val="21"/>
              </w:rPr>
              <w:t>bm31200001</w:t>
            </w:r>
          </w:p>
        </w:tc>
      </w:tr>
      <w:tr w:rsidR="0057259D">
        <w:trPr>
          <w:jc w:val="center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ICP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备案号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C06D34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 w:rsidRPr="00C06D34"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湘ICP备05016671号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公安机关备案号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C06D34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 w:rsidRPr="00C06D34"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湘公网安备 43011102000008号</w:t>
            </w:r>
          </w:p>
        </w:tc>
      </w:tr>
      <w:tr w:rsidR="0057259D">
        <w:trPr>
          <w:jc w:val="center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独立用户访问总量（单位：个）</w:t>
            </w:r>
          </w:p>
        </w:tc>
        <w:tc>
          <w:tcPr>
            <w:tcW w:w="7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488700</w:t>
            </w:r>
          </w:p>
        </w:tc>
      </w:tr>
      <w:tr w:rsidR="0057259D">
        <w:trPr>
          <w:jc w:val="center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网站总访问量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（单位：次）</w:t>
            </w:r>
          </w:p>
        </w:tc>
        <w:tc>
          <w:tcPr>
            <w:tcW w:w="7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836928</w:t>
            </w:r>
          </w:p>
        </w:tc>
      </w:tr>
      <w:tr w:rsidR="0057259D">
        <w:trPr>
          <w:jc w:val="center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信息发布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lastRenderedPageBreak/>
              <w:t>条）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lastRenderedPageBreak/>
              <w:t>总数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1520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概况类信息更新量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2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政务动态信息更新量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582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信息公开目录信息更新量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224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专栏专题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（单位：个）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维护数量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11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新开设数量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4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解读回应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解读信息发布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总数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（单位：条）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5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解读材料数量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（单位：条）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2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解读产品数量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（单位：个）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1"/>
                <w:szCs w:val="21"/>
              </w:rPr>
              <w:t>3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媒体评论文章数量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（单位：篇）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1"/>
                <w:szCs w:val="21"/>
              </w:rPr>
              <w:t>0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回应公众关注热点或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重大舆情数量（单位：次）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0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办事服务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是否发布服务事项目录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sym w:font="Wingdings 2" w:char="0052"/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　　　□否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注册用户数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（单位：个）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0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（技术上无法实现统计的数据）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政务服务事项数量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（单位：项）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29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（其中行政审批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13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项）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可全程在线办理政务服务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lastRenderedPageBreak/>
              <w:t>事项数量（单位：项）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lastRenderedPageBreak/>
              <w:t>4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办件量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（单位：件）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总数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0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（办事系统是外链系统，不属于报表要求的网站提供的政务服务）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自然人办件量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0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法人办件量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0</w:t>
            </w:r>
          </w:p>
        </w:tc>
      </w:tr>
      <w:tr w:rsidR="0057259D">
        <w:trPr>
          <w:jc w:val="center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互动交流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是否使用统一平台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sym w:font="Wingdings 2" w:char="0052"/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　　　□否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留言办理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收到留言数量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（单位：条）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143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办结留言数量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（单位：条）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143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平均办理时间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（单位：天）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5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公开答复数量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（单位：条）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79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征集调查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征集调查期数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（单位：期）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7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收到意见数量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（单位：条）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1"/>
                <w:szCs w:val="21"/>
              </w:rPr>
              <w:t>3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公布调查结果期数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（单位：期）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4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在线访谈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访谈期数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（单位：期）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both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11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网民留言数量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（单位：条）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both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48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答复网民提问数量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（单位：条）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both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48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是否提供智能问答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 xml:space="preserve">□是　　　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sym w:font="Wingdings 2" w:char="0052"/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否</w:t>
            </w:r>
          </w:p>
        </w:tc>
      </w:tr>
      <w:tr w:rsidR="0057259D">
        <w:trPr>
          <w:jc w:val="center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安全防护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安全检测评估次数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（单位：次）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5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发现问题数量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（单位：个）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1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问题整改数量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（单位：个）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1</w:t>
            </w:r>
            <w:bookmarkStart w:id="0" w:name="_GoBack"/>
            <w:bookmarkEnd w:id="0"/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是否建立安全监测预警机制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sym w:font="Wingdings 2" w:char="0052"/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　　　□否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是否开展应急演练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sym w:font="Wingdings 2" w:char="0052"/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　　　□否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是否明确网站安全责任人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sym w:font="Wingdings 2" w:char="0052"/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　　　□否</w:t>
            </w:r>
          </w:p>
        </w:tc>
      </w:tr>
      <w:tr w:rsidR="0057259D">
        <w:trPr>
          <w:jc w:val="center"/>
        </w:trPr>
        <w:tc>
          <w:tcPr>
            <w:tcW w:w="11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移动新媒体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是否有移动新媒体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sym w:font="Wingdings 2" w:char="0052"/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是　　　□否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微博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名称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湖南出入境检验检疫局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信息发布量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（单位：条）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121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关注量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（单位：个）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218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微信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名称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湖南出入境检验检疫局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信息发布量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（单位：条）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137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订阅数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（单位：个）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4197</w:t>
            </w:r>
          </w:p>
        </w:tc>
      </w:tr>
      <w:tr w:rsidR="0057259D">
        <w:trPr>
          <w:jc w:val="center"/>
        </w:trPr>
        <w:tc>
          <w:tcPr>
            <w:tcW w:w="11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57259D">
            <w:pPr>
              <w:rPr>
                <w:rFonts w:ascii="方正仿宋简体" w:eastAsia="方正仿宋简体" w:hAnsi="方正仿宋简体" w:cs="方正仿宋简体"/>
                <w:sz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其他</w:t>
            </w:r>
          </w:p>
        </w:tc>
        <w:tc>
          <w:tcPr>
            <w:tcW w:w="540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 </w:t>
            </w:r>
          </w:p>
        </w:tc>
      </w:tr>
      <w:tr w:rsidR="0057259D">
        <w:trPr>
          <w:jc w:val="center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jc w:val="center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创新发展</w:t>
            </w:r>
          </w:p>
        </w:tc>
        <w:tc>
          <w:tcPr>
            <w:tcW w:w="79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7259D" w:rsidRDefault="00DF00E5">
            <w:pPr>
              <w:pStyle w:val="a3"/>
              <w:widowControl/>
              <w:spacing w:beforeAutospacing="0" w:afterAutospacing="0"/>
              <w:ind w:firstLine="200"/>
              <w:jc w:val="both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sym w:font="Wingdings 2" w:char="0052"/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 xml:space="preserve">搜索即服务　　　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sym w:font="Wingdings 2" w:char="0052"/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 xml:space="preserve">多语言版本　　　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sym w:font="Wingdings 2" w:char="0052"/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无障碍浏览　　　□千人千网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ind w:firstLine="20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□其他</w:t>
            </w: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_____________________________________________________</w:t>
            </w:r>
          </w:p>
          <w:p w:rsidR="0057259D" w:rsidRDefault="00DF00E5">
            <w:pPr>
              <w:pStyle w:val="a3"/>
              <w:widowControl/>
              <w:spacing w:beforeAutospacing="0" w:afterAutospacing="0"/>
              <w:ind w:firstLine="400"/>
              <w:rPr>
                <w:rFonts w:ascii="方正仿宋简体" w:eastAsia="方正仿宋简体" w:hAnsi="方正仿宋简体" w:cs="方正仿宋简体"/>
                <w:sz w:val="21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0"/>
                <w:szCs w:val="20"/>
              </w:rPr>
              <w:t>___________________________________________________________</w:t>
            </w:r>
          </w:p>
        </w:tc>
      </w:tr>
    </w:tbl>
    <w:p w:rsidR="0057259D" w:rsidRDefault="00DF00E5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方正仿宋简体" w:eastAsia="方正仿宋简体" w:hAnsi="方正仿宋简体" w:cs="方正仿宋简体"/>
          <w:color w:val="333333"/>
        </w:rPr>
      </w:pP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 xml:space="preserve">单位负责人：　　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曹克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 xml:space="preserve">　　　　　　　　审核人：　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吴泰伟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 xml:space="preserve">　　　　　填报人：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雷伟红</w:t>
      </w:r>
    </w:p>
    <w:p w:rsidR="0057259D" w:rsidRDefault="00DF00E5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方正仿宋简体" w:eastAsia="方正仿宋简体" w:hAnsi="方正仿宋简体" w:cs="方正仿宋简体"/>
          <w:color w:val="333333"/>
        </w:rPr>
      </w:pP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 xml:space="preserve">联系电话：　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0731-85627509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 xml:space="preserve">　　　　　　　　　　　　　填报日期：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2018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年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1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月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26</w:t>
      </w:r>
      <w:r>
        <w:rPr>
          <w:rFonts w:ascii="方正仿宋简体" w:eastAsia="方正仿宋简体" w:hAnsi="方正仿宋简体" w:cs="方正仿宋简体" w:hint="eastAsia"/>
          <w:color w:val="333333"/>
          <w:sz w:val="20"/>
          <w:szCs w:val="20"/>
          <w:shd w:val="clear" w:color="auto" w:fill="FFFFFF"/>
        </w:rPr>
        <w:t>日</w:t>
      </w:r>
    </w:p>
    <w:p w:rsidR="0057259D" w:rsidRDefault="0057259D">
      <w:pPr>
        <w:rPr>
          <w:rFonts w:ascii="方正仿宋简体" w:eastAsia="方正仿宋简体" w:hAnsi="方正仿宋简体" w:cs="方正仿宋简体"/>
        </w:rPr>
      </w:pPr>
    </w:p>
    <w:sectPr w:rsidR="0057259D" w:rsidSect="00572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0E5" w:rsidRDefault="00DF00E5" w:rsidP="00C06D34">
      <w:r>
        <w:separator/>
      </w:r>
    </w:p>
  </w:endnote>
  <w:endnote w:type="continuationSeparator" w:id="1">
    <w:p w:rsidR="00DF00E5" w:rsidRDefault="00DF00E5" w:rsidP="00C06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0E5" w:rsidRDefault="00DF00E5" w:rsidP="00C06D34">
      <w:r>
        <w:separator/>
      </w:r>
    </w:p>
  </w:footnote>
  <w:footnote w:type="continuationSeparator" w:id="1">
    <w:p w:rsidR="00DF00E5" w:rsidRDefault="00DF00E5" w:rsidP="00C06D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7259D"/>
    <w:rsid w:val="0057259D"/>
    <w:rsid w:val="00C06D34"/>
    <w:rsid w:val="00DF00E5"/>
    <w:rsid w:val="054F149A"/>
    <w:rsid w:val="05A97056"/>
    <w:rsid w:val="274F0F4A"/>
    <w:rsid w:val="2F397484"/>
    <w:rsid w:val="59284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59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725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3">
    <w:name w:val="Normal (Web)"/>
    <w:basedOn w:val="a"/>
    <w:qFormat/>
    <w:rsid w:val="0057259D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C06D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06D3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C06D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06D3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215</Words>
  <Characters>1228</Characters>
  <Application>Microsoft Office Word</Application>
  <DocSecurity>0</DocSecurity>
  <Lines>10</Lines>
  <Paragraphs>2</Paragraphs>
  <ScaleCrop>false</ScaleCrop>
  <Company>Microsoft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guopin</dc:creator>
  <cp:lastModifiedBy>LiGang</cp:lastModifiedBy>
  <cp:revision>2</cp:revision>
  <cp:lastPrinted>2018-01-25T09:12:00Z</cp:lastPrinted>
  <dcterms:created xsi:type="dcterms:W3CDTF">2014-10-29T12:08:00Z</dcterms:created>
  <dcterms:modified xsi:type="dcterms:W3CDTF">2018-02-09T06:17:00Z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